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4192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ind w:firstLine="2711" w:firstLineChars="900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30"/>
                <w:szCs w:val="30"/>
              </w:rPr>
              <w:t>产品技术规格书（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户外变焦</w:t>
            </w:r>
            <w:r>
              <w:rPr>
                <w:rFonts w:hint="eastAsia"/>
                <w:b/>
                <w:sz w:val="30"/>
                <w:szCs w:val="30"/>
              </w:rPr>
              <w:t>图案灯）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02" w:type="pc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Cs w:val="21"/>
              </w:rPr>
              <w:t>产品图片</w:t>
            </w:r>
          </w:p>
        </w:tc>
        <w:tc>
          <w:tcPr>
            <w:tcW w:w="3797" w:type="pct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产品尺寸图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202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</wp:posOffset>
                  </wp:positionV>
                  <wp:extent cx="1339215" cy="1339215"/>
                  <wp:effectExtent l="0" t="0" r="13335" b="13335"/>
                  <wp:wrapNone/>
                  <wp:docPr id="3" name="图片 3" descr="左侧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左侧图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797" w:type="pct"/>
            <w:gridSpan w:val="2"/>
            <w:vAlign w:val="center"/>
          </w:tcPr>
          <w:p>
            <w:pPr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 w:eastAsiaTheme="minorEastAsia"/>
                <w:b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5010785" cy="1503045"/>
                  <wp:effectExtent l="0" t="0" r="18415" b="1905"/>
                  <wp:docPr id="1" name="图片 1" descr="LG200Z户外变焦图案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G200Z户外变焦图案灯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785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159" w:type="pct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灯具规格</w:t>
            </w:r>
          </w:p>
        </w:tc>
        <w:tc>
          <w:tcPr>
            <w:tcW w:w="1840" w:type="pct"/>
            <w:shd w:val="clear" w:color="auto" w:fill="D7D7D7" w:themeFill="background1" w:themeFillShade="D8"/>
            <w:vAlign w:val="center"/>
          </w:tcPr>
          <w:p>
            <w:pPr>
              <w:shd w:val="clear" w:color="auto" w:fill="D7D7D7" w:themeFill="background1" w:themeFillShade="D8"/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参  数</w:t>
            </w:r>
          </w:p>
        </w:tc>
      </w:tr>
    </w:tbl>
    <w:tbl>
      <w:tblPr>
        <w:tblStyle w:val="6"/>
        <w:tblpPr w:leftFromText="180" w:rightFromText="180" w:vertAnchor="text" w:horzAnchor="page" w:tblpX="716" w:tblpY="2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566"/>
        <w:gridCol w:w="985"/>
        <w:gridCol w:w="3100"/>
        <w:gridCol w:w="4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灯具品牌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GBR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产品型号</w:t>
            </w:r>
          </w:p>
        </w:tc>
        <w:tc>
          <w:tcPr>
            <w:tcW w:w="1451" w:type="pct"/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GBR-LG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</w:t>
            </w:r>
          </w:p>
        </w:tc>
        <w:tc>
          <w:tcPr>
            <w:tcW w:w="1887" w:type="pct"/>
            <w:vMerge w:val="restart"/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输入电压：110V-240V AC，50/60Hz；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光源规格：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100W/150W/200W LED进口 LED模组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最大功率：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0W；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温：7500K；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显示指数：Ra&gt;90以上；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灯珠寿命：50000 hours；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防护等级：IP65；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闪：0.5-20次每秒；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控制方式：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通道，DMX512信号输入、色控、自动运行；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色：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个色片+白光；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案：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个可插拔式图案片，图案旋转，图案流水效果；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光斑角度：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°-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°；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光：0-100%线性调光；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效果盘：4棱镜，带正反旋转效果；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显示：液晶显示，中英文显示，可倒转显示；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产品尺寸：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346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211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281m</w:t>
            </w:r>
            <w:r>
              <w:rPr>
                <w:rFonts w:hint="eastAsia"/>
                <w:sz w:val="18"/>
                <w:szCs w:val="18"/>
              </w:rPr>
              <w:t>m；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产品净重：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8.8</w:t>
            </w:r>
            <w:r>
              <w:rPr>
                <w:rFonts w:hint="eastAsia"/>
                <w:sz w:val="18"/>
                <w:szCs w:val="18"/>
              </w:rPr>
              <w:t>kg；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包装</w:t>
            </w:r>
            <w:r>
              <w:rPr>
                <w:rFonts w:hint="eastAsia"/>
                <w:sz w:val="18"/>
                <w:szCs w:val="18"/>
              </w:rPr>
              <w:t>尺寸：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480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285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265m</w:t>
            </w:r>
            <w:r>
              <w:rPr>
                <w:rFonts w:hint="eastAsia"/>
                <w:sz w:val="18"/>
                <w:szCs w:val="18"/>
              </w:rPr>
              <w:t>m；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产品净重：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/>
                <w:sz w:val="18"/>
                <w:szCs w:val="18"/>
              </w:rPr>
              <w:t>kg；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变焦</w:t>
            </w:r>
            <w:r>
              <w:rPr>
                <w:rFonts w:hint="eastAsia"/>
                <w:sz w:val="18"/>
                <w:szCs w:val="18"/>
              </w:rPr>
              <w:t>图案灯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灯具颜色</w:t>
            </w:r>
          </w:p>
        </w:tc>
        <w:tc>
          <w:tcPr>
            <w:tcW w:w="1451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灰</w:t>
            </w:r>
            <w:r>
              <w:rPr>
                <w:rFonts w:hint="eastAsia"/>
                <w:sz w:val="18"/>
                <w:szCs w:val="18"/>
              </w:rPr>
              <w:t>色</w:t>
            </w:r>
          </w:p>
        </w:tc>
        <w:tc>
          <w:tcPr>
            <w:tcW w:w="188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产品尺寸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390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190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200m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包装尺寸</w:t>
            </w:r>
          </w:p>
        </w:tc>
        <w:tc>
          <w:tcPr>
            <w:tcW w:w="1451" w:type="pct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480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285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265m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88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净    重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8.8KG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毛重包装</w:t>
            </w:r>
          </w:p>
        </w:tc>
        <w:tc>
          <w:tcPr>
            <w:tcW w:w="1451" w:type="pct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10.2KG</w:t>
            </w:r>
          </w:p>
        </w:tc>
        <w:tc>
          <w:tcPr>
            <w:tcW w:w="188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灯具材料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压铸铝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防护等级</w:t>
            </w:r>
          </w:p>
        </w:tc>
        <w:tc>
          <w:tcPr>
            <w:tcW w:w="1451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IP65</w:t>
            </w:r>
          </w:p>
        </w:tc>
        <w:tc>
          <w:tcPr>
            <w:tcW w:w="188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3112" w:type="pct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效果系统</w:t>
            </w:r>
          </w:p>
        </w:tc>
        <w:tc>
          <w:tcPr>
            <w:tcW w:w="188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光源类型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 模组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输入电压</w:t>
            </w:r>
          </w:p>
        </w:tc>
        <w:tc>
          <w:tcPr>
            <w:tcW w:w="1451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110V-240VAC，50/60HZ；</w:t>
            </w:r>
          </w:p>
        </w:tc>
        <w:tc>
          <w:tcPr>
            <w:tcW w:w="1887" w:type="pct"/>
            <w:vMerge w:val="continue"/>
            <w:shd w:val="clear" w:color="auto" w:fill="D7D7D7" w:themeFill="background1" w:themeFillShade="D8"/>
            <w:vAlign w:val="center"/>
          </w:tcPr>
          <w:p>
            <w:pPr>
              <w:tabs>
                <w:tab w:val="left" w:pos="88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光源规格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100W/150w/200</w:t>
            </w:r>
            <w:r>
              <w:rPr>
                <w:rFonts w:hint="eastAsia"/>
                <w:bCs/>
                <w:sz w:val="18"/>
                <w:szCs w:val="18"/>
              </w:rPr>
              <w:t xml:space="preserve"> LED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整灯功率</w:t>
            </w:r>
          </w:p>
        </w:tc>
        <w:tc>
          <w:tcPr>
            <w:tcW w:w="1451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0W</w:t>
            </w:r>
          </w:p>
        </w:tc>
        <w:tc>
          <w:tcPr>
            <w:tcW w:w="188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光源寿命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0000H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显 示</w:t>
            </w:r>
          </w:p>
        </w:tc>
        <w:tc>
          <w:tcPr>
            <w:tcW w:w="1451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液晶显示，中英文显示</w:t>
            </w:r>
          </w:p>
        </w:tc>
        <w:tc>
          <w:tcPr>
            <w:tcW w:w="188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色温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7500K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显示指数</w:t>
            </w:r>
          </w:p>
        </w:tc>
        <w:tc>
          <w:tcPr>
            <w:tcW w:w="1451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Ra&gt;90以上</w:t>
            </w:r>
          </w:p>
        </w:tc>
        <w:tc>
          <w:tcPr>
            <w:tcW w:w="188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亮度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25000lm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光斑</w:t>
            </w:r>
            <w:r>
              <w:rPr>
                <w:rFonts w:hint="eastAsia"/>
                <w:b/>
                <w:bCs/>
                <w:sz w:val="18"/>
                <w:szCs w:val="18"/>
              </w:rPr>
              <w:t>角度</w:t>
            </w:r>
          </w:p>
        </w:tc>
        <w:tc>
          <w:tcPr>
            <w:tcW w:w="1451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°-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°</w:t>
            </w:r>
          </w:p>
        </w:tc>
        <w:tc>
          <w:tcPr>
            <w:tcW w:w="1887" w:type="pct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颜色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5个颜色+白光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图案</w:t>
            </w:r>
          </w:p>
        </w:tc>
        <w:tc>
          <w:tcPr>
            <w:tcW w:w="1451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可插拨式</w:t>
            </w:r>
            <w:r>
              <w:rPr>
                <w:rFonts w:hint="eastAsia"/>
                <w:sz w:val="18"/>
                <w:szCs w:val="18"/>
              </w:rPr>
              <w:t>图案片，图案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旋转</w:t>
            </w:r>
            <w:r>
              <w:rPr>
                <w:rFonts w:hint="eastAsia"/>
                <w:sz w:val="18"/>
                <w:szCs w:val="18"/>
              </w:rPr>
              <w:t>°</w:t>
            </w:r>
          </w:p>
        </w:tc>
        <w:tc>
          <w:tcPr>
            <w:tcW w:w="188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频 闪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0.5-20次每秒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调 光</w:t>
            </w:r>
          </w:p>
        </w:tc>
        <w:tc>
          <w:tcPr>
            <w:tcW w:w="1451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/>
                <w:sz w:val="18"/>
                <w:szCs w:val="18"/>
              </w:rPr>
              <w:t>%线性调光</w:t>
            </w:r>
          </w:p>
        </w:tc>
        <w:tc>
          <w:tcPr>
            <w:tcW w:w="188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通道模式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8通道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控制协议</w:t>
            </w:r>
          </w:p>
        </w:tc>
        <w:tc>
          <w:tcPr>
            <w:tcW w:w="1451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DMX512信号输入、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色</w:t>
            </w:r>
            <w:r>
              <w:rPr>
                <w:rFonts w:hint="eastAsia"/>
                <w:sz w:val="18"/>
                <w:szCs w:val="18"/>
              </w:rPr>
              <w:t>控、自动运行</w:t>
            </w:r>
          </w:p>
        </w:tc>
        <w:tc>
          <w:tcPr>
            <w:tcW w:w="188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电源连接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单进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信号连接</w:t>
            </w:r>
          </w:p>
        </w:tc>
        <w:tc>
          <w:tcPr>
            <w:tcW w:w="1451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一进一出</w:t>
            </w:r>
          </w:p>
        </w:tc>
        <w:tc>
          <w:tcPr>
            <w:tcW w:w="188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调焦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电子调焦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温度检测</w:t>
            </w:r>
          </w:p>
        </w:tc>
        <w:tc>
          <w:tcPr>
            <w:tcW w:w="1451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液晶屏幕显示运行温度</w:t>
            </w:r>
          </w:p>
        </w:tc>
        <w:tc>
          <w:tcPr>
            <w:tcW w:w="188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</w:pPr>
            <w:r>
              <w:rPr>
                <w:rFonts w:hint="eastAsia"/>
                <w:b/>
                <w:bCs/>
                <w:sz w:val="18"/>
                <w:szCs w:val="18"/>
              </w:rPr>
              <w:t>其    他</w:t>
            </w:r>
          </w:p>
        </w:tc>
        <w:tc>
          <w:tcPr>
            <w:tcW w:w="4532" w:type="pct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5000" w:type="pct"/>
            <w:gridSpan w:val="5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现场效果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r>
              <w:drawing>
                <wp:inline distT="0" distB="0" distL="114300" distR="114300">
                  <wp:extent cx="3296285" cy="2123440"/>
                  <wp:effectExtent l="0" t="0" r="18415" b="10160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285" cy="212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3342640</wp:posOffset>
                  </wp:positionH>
                  <wp:positionV relativeFrom="paragraph">
                    <wp:posOffset>40005</wp:posOffset>
                  </wp:positionV>
                  <wp:extent cx="3357880" cy="2073275"/>
                  <wp:effectExtent l="0" t="0" r="13970" b="3175"/>
                  <wp:wrapSquare wrapText="bothSides"/>
                  <wp:docPr id="4" name="图片 4" descr="图片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880" cy="207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jJkM2NjOTYzM2ZjMGM5YTgxYTZmMWU1MWFjYTUifQ=="/>
  </w:docVars>
  <w:rsids>
    <w:rsidRoot w:val="00172A27"/>
    <w:rsid w:val="00067885"/>
    <w:rsid w:val="001E13F9"/>
    <w:rsid w:val="002815B8"/>
    <w:rsid w:val="0030363E"/>
    <w:rsid w:val="0044720E"/>
    <w:rsid w:val="004B0C3C"/>
    <w:rsid w:val="005851DD"/>
    <w:rsid w:val="007A1253"/>
    <w:rsid w:val="007D497B"/>
    <w:rsid w:val="00881E66"/>
    <w:rsid w:val="009F3734"/>
    <w:rsid w:val="00A37DA9"/>
    <w:rsid w:val="00A97449"/>
    <w:rsid w:val="00B11CB0"/>
    <w:rsid w:val="00B6069C"/>
    <w:rsid w:val="00CA1FCC"/>
    <w:rsid w:val="00D45BE2"/>
    <w:rsid w:val="00DB5B8B"/>
    <w:rsid w:val="00E42EAE"/>
    <w:rsid w:val="00F03A9F"/>
    <w:rsid w:val="00F93DF7"/>
    <w:rsid w:val="02795821"/>
    <w:rsid w:val="04B413EE"/>
    <w:rsid w:val="04B57F72"/>
    <w:rsid w:val="06F61D78"/>
    <w:rsid w:val="07D931E0"/>
    <w:rsid w:val="084828B0"/>
    <w:rsid w:val="0928636C"/>
    <w:rsid w:val="0C04130F"/>
    <w:rsid w:val="0F446892"/>
    <w:rsid w:val="0FA008F5"/>
    <w:rsid w:val="103B6399"/>
    <w:rsid w:val="11AB1CAC"/>
    <w:rsid w:val="11B65EA6"/>
    <w:rsid w:val="12F15D3A"/>
    <w:rsid w:val="178D3DBC"/>
    <w:rsid w:val="17932D9A"/>
    <w:rsid w:val="18267319"/>
    <w:rsid w:val="18C209FC"/>
    <w:rsid w:val="1A7A1A95"/>
    <w:rsid w:val="1AD700EE"/>
    <w:rsid w:val="1E0E169A"/>
    <w:rsid w:val="202F58C1"/>
    <w:rsid w:val="215925AF"/>
    <w:rsid w:val="21CE5E15"/>
    <w:rsid w:val="23F36987"/>
    <w:rsid w:val="253A38C3"/>
    <w:rsid w:val="25DF7258"/>
    <w:rsid w:val="25FE1EED"/>
    <w:rsid w:val="2BF454BD"/>
    <w:rsid w:val="2C092502"/>
    <w:rsid w:val="2CEF65D7"/>
    <w:rsid w:val="389D4955"/>
    <w:rsid w:val="3A067C2F"/>
    <w:rsid w:val="3DD760A8"/>
    <w:rsid w:val="412F32EC"/>
    <w:rsid w:val="41A8692A"/>
    <w:rsid w:val="41CE4F7A"/>
    <w:rsid w:val="447255E6"/>
    <w:rsid w:val="44A5664E"/>
    <w:rsid w:val="4B4C2402"/>
    <w:rsid w:val="4D743B87"/>
    <w:rsid w:val="533F0911"/>
    <w:rsid w:val="56ED61E7"/>
    <w:rsid w:val="57951274"/>
    <w:rsid w:val="5B516BF6"/>
    <w:rsid w:val="5F6355D3"/>
    <w:rsid w:val="5FBC3D5B"/>
    <w:rsid w:val="660F6CC4"/>
    <w:rsid w:val="663736A3"/>
    <w:rsid w:val="68371E78"/>
    <w:rsid w:val="6EAE46D9"/>
    <w:rsid w:val="6EB43C1F"/>
    <w:rsid w:val="6F67073E"/>
    <w:rsid w:val="70AC59E2"/>
    <w:rsid w:val="725545FB"/>
    <w:rsid w:val="733F77D0"/>
    <w:rsid w:val="74490C78"/>
    <w:rsid w:val="78282734"/>
    <w:rsid w:val="7A094852"/>
    <w:rsid w:val="7B992086"/>
    <w:rsid w:val="7EAF3CBB"/>
    <w:rsid w:val="7EC64570"/>
    <w:rsid w:val="7F7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C6E409-13B2-4376-B287-083CAA5D41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468</Words>
  <Characters>688</Characters>
  <Lines>6</Lines>
  <Paragraphs>1</Paragraphs>
  <TotalTime>0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2021-09-16T03:00:00Z</dcterms:created>
  <dc:creator>Administrator</dc:creator>
  <cp:lastModifiedBy>Administrator</cp:lastModifiedBy>
  <dcterms:modified xsi:type="dcterms:W3CDTF">2023-07-17T06:42:19Z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32C3ED7D44634CA7AEA6EA6DB9F3371A_13</vt:lpwstr>
  </property>
</Properties>
</file>